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242B9" w14:textId="77777777" w:rsidR="002E7A09" w:rsidRDefault="002E7A09" w:rsidP="002E7A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1E06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(AUTONOMOUS), VISAKHAPATNAM</w:t>
      </w:r>
    </w:p>
    <w:p w14:paraId="78D6725E" w14:textId="77777777" w:rsidR="002E7A09" w:rsidRPr="002F0667" w:rsidRDefault="002E7A09" w:rsidP="002E7A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0667">
        <w:rPr>
          <w:rFonts w:ascii="Times New Roman" w:hAnsi="Times New Roman" w:cs="Times New Roman"/>
          <w:b/>
          <w:bCs/>
          <w:sz w:val="24"/>
          <w:szCs w:val="24"/>
        </w:rPr>
        <w:t>w.e.f. AY 2023-24</w:t>
      </w:r>
    </w:p>
    <w:p w14:paraId="55EE8512" w14:textId="77777777" w:rsidR="002E7A09" w:rsidRPr="00115F8E" w:rsidRDefault="002E7A09" w:rsidP="002E7A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115F8E">
        <w:rPr>
          <w:rFonts w:ascii="Times New Roman" w:hAnsi="Times New Roman" w:cs="Times New Roman"/>
          <w:b/>
          <w:bCs/>
          <w:sz w:val="24"/>
          <w:szCs w:val="24"/>
        </w:rPr>
        <w:t>I Semester</w:t>
      </w:r>
    </w:p>
    <w:p w14:paraId="3A73E65F" w14:textId="77777777" w:rsidR="002E7A09" w:rsidRDefault="002E7A09" w:rsidP="002E7A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Course No-2: ANALYTICAL TECHNIQUES</w:t>
      </w:r>
    </w:p>
    <w:p w14:paraId="0B599465" w14:textId="396D58AD" w:rsidR="002E7A09" w:rsidRPr="00115F8E" w:rsidRDefault="002E7A09" w:rsidP="002E7A0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BCH- Mi1 3851</w:t>
      </w:r>
      <w:r w:rsidR="002C719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FD177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C719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69E9DEB" w14:textId="77777777" w:rsidR="002E7A09" w:rsidRPr="00115F8E" w:rsidRDefault="002E7A09" w:rsidP="002E7A0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E1CEED4" w14:textId="155EBD2B" w:rsidR="002E7A09" w:rsidRDefault="002E7A09" w:rsidP="002E7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6">
        <w:rPr>
          <w:rFonts w:ascii="Times New Roman" w:hAnsi="Times New Roman" w:cs="Times New Roman"/>
          <w:sz w:val="24"/>
          <w:szCs w:val="24"/>
        </w:rPr>
        <w:t xml:space="preserve">Credits: </w:t>
      </w:r>
      <w:r w:rsidR="00FD17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5F8E">
        <w:rPr>
          <w:rFonts w:ascii="Times New Roman" w:hAnsi="Times New Roman" w:cs="Times New Roman"/>
          <w:sz w:val="24"/>
          <w:szCs w:val="24"/>
        </w:rPr>
        <w:t xml:space="preserve">Hours/Week: </w:t>
      </w:r>
      <w:r w:rsidR="00FD1778">
        <w:rPr>
          <w:rFonts w:ascii="Times New Roman" w:hAnsi="Times New Roman" w:cs="Times New Roman"/>
          <w:sz w:val="24"/>
          <w:szCs w:val="24"/>
        </w:rPr>
        <w:t>2</w:t>
      </w:r>
      <w:r w:rsidRPr="00115F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3062C" w14:textId="77777777" w:rsidR="002E7A09" w:rsidRDefault="002E7A09" w:rsidP="002E7A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08095" w14:textId="77777777" w:rsidR="002E7A09" w:rsidRPr="006C68AD" w:rsidRDefault="002E7A09" w:rsidP="002E7A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8AD">
        <w:rPr>
          <w:rFonts w:ascii="Times New Roman" w:hAnsi="Times New Roman" w:cs="Times New Roman"/>
          <w:b/>
          <w:bCs/>
          <w:sz w:val="24"/>
          <w:szCs w:val="24"/>
        </w:rPr>
        <w:t>Course Objectives: By the end of this course the learner can:</w:t>
      </w:r>
    </w:p>
    <w:p w14:paraId="06218942" w14:textId="77777777" w:rsidR="002E7A09" w:rsidRPr="000E7CAD" w:rsidRDefault="002E7A09" w:rsidP="002E7A0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Identify Ascorbic acid in fruits</w:t>
      </w:r>
    </w:p>
    <w:p w14:paraId="4F9B5422" w14:textId="77777777" w:rsidR="002E7A09" w:rsidRPr="000E7CAD" w:rsidRDefault="002E7A09" w:rsidP="002E7A0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Learn Principles of basic agarose gel Electrophoresis</w:t>
      </w:r>
    </w:p>
    <w:p w14:paraId="14F78E2C" w14:textId="77777777" w:rsidR="002E7A09" w:rsidRPr="000E7CAD" w:rsidRDefault="002E7A09" w:rsidP="002E7A0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Estimate vitamins and minerals</w:t>
      </w:r>
    </w:p>
    <w:p w14:paraId="7815DE16" w14:textId="77777777" w:rsidR="002E7A09" w:rsidRPr="000E7CAD" w:rsidRDefault="002E7A09" w:rsidP="002E7A0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Understand lipid characterization protocols</w:t>
      </w:r>
    </w:p>
    <w:p w14:paraId="79F5E35B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 Learn working of Soxhlet equipment</w:t>
      </w:r>
    </w:p>
    <w:p w14:paraId="69201384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9999BB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AB4831" w14:textId="77777777" w:rsidR="002E7A09" w:rsidRPr="00E85E38" w:rsidRDefault="002E7A09" w:rsidP="002E7A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E38">
        <w:rPr>
          <w:rFonts w:ascii="Times New Roman" w:hAnsi="Times New Roman" w:cs="Times New Roman"/>
          <w:b/>
          <w:bCs/>
          <w:sz w:val="24"/>
          <w:szCs w:val="24"/>
        </w:rPr>
        <w:t>Course Outcomes: On completion of this course students will be able to:</w:t>
      </w:r>
    </w:p>
    <w:p w14:paraId="06FD4E8E" w14:textId="77777777" w:rsidR="002E7A09" w:rsidRPr="00FF225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Estimate Vitamin C content in food samples</w:t>
      </w:r>
    </w:p>
    <w:p w14:paraId="3EBB4D64" w14:textId="77777777" w:rsidR="002E7A09" w:rsidRPr="00FF225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Extract and estimate plant pigments and vitamins</w:t>
      </w:r>
    </w:p>
    <w:p w14:paraId="3294CAD3" w14:textId="77777777" w:rsidR="002E7A09" w:rsidRPr="00FF225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Extimate phosphate content in food and microbial samples</w:t>
      </w:r>
    </w:p>
    <w:p w14:paraId="1135BDCC" w14:textId="77777777" w:rsidR="002E7A09" w:rsidRPr="00FF225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Analyse and characterise quality of lipids</w:t>
      </w:r>
    </w:p>
    <w:p w14:paraId="55BEF6FA" w14:textId="77777777" w:rsidR="002E7A09" w:rsidRPr="00FF225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Extract oil and organic molecules by Soxhlet method</w:t>
      </w:r>
    </w:p>
    <w:p w14:paraId="1A15B3AF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9AF267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522B3D" w14:textId="77777777" w:rsidR="002E7A09" w:rsidRPr="00EC6B74" w:rsidRDefault="002E7A09" w:rsidP="002E7A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B74">
        <w:rPr>
          <w:rFonts w:ascii="Times New Roman" w:hAnsi="Times New Roman" w:cs="Times New Roman"/>
          <w:b/>
          <w:bCs/>
          <w:sz w:val="24"/>
          <w:szCs w:val="24"/>
        </w:rPr>
        <w:t>List of Experiments</w:t>
      </w:r>
    </w:p>
    <w:p w14:paraId="0751AA7D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064364" w14:textId="77777777" w:rsidR="002E7A09" w:rsidRPr="00EC6B74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B74">
        <w:rPr>
          <w:rFonts w:ascii="Times New Roman" w:hAnsi="Times New Roman" w:cs="Times New Roman"/>
          <w:sz w:val="24"/>
          <w:szCs w:val="24"/>
        </w:rPr>
        <w:t xml:space="preserve">1. Estimation of ascorbic acid  </w:t>
      </w:r>
    </w:p>
    <w:p w14:paraId="02544633" w14:textId="77777777" w:rsidR="002E7A09" w:rsidRPr="00EC6B74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B74">
        <w:rPr>
          <w:rFonts w:ascii="Times New Roman" w:hAnsi="Times New Roman" w:cs="Times New Roman"/>
          <w:sz w:val="24"/>
          <w:szCs w:val="24"/>
        </w:rPr>
        <w:t xml:space="preserve">2. Separation and estimation of total carotenoids and β-carotene  </w:t>
      </w:r>
    </w:p>
    <w:p w14:paraId="7615B118" w14:textId="77777777" w:rsidR="002E7A09" w:rsidRPr="00EC6B74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B74">
        <w:rPr>
          <w:rFonts w:ascii="Times New Roman" w:hAnsi="Times New Roman" w:cs="Times New Roman"/>
          <w:sz w:val="24"/>
          <w:szCs w:val="24"/>
        </w:rPr>
        <w:t xml:space="preserve">3. Extraction and estimation of vitamin A, vitamin E, niacin and free </w:t>
      </w:r>
      <w:r>
        <w:rPr>
          <w:rFonts w:ascii="Times New Roman" w:hAnsi="Times New Roman" w:cs="Times New Roman"/>
          <w:sz w:val="24"/>
          <w:szCs w:val="24"/>
        </w:rPr>
        <w:t>amin acid concentration.</w:t>
      </w:r>
      <w:r w:rsidRPr="00EC6B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37EA1F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B74">
        <w:rPr>
          <w:rFonts w:ascii="Times New Roman" w:hAnsi="Times New Roman" w:cs="Times New Roman"/>
          <w:sz w:val="24"/>
          <w:szCs w:val="24"/>
        </w:rPr>
        <w:t xml:space="preserve">4. Estimation of phosphorus by Fiske and Subbarow method </w:t>
      </w:r>
    </w:p>
    <w:p w14:paraId="311D702B" w14:textId="77777777" w:rsidR="002E7A09" w:rsidRPr="00EC6B74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C6B74">
        <w:rPr>
          <w:rFonts w:ascii="Times New Roman" w:hAnsi="Times New Roman" w:cs="Times New Roman"/>
          <w:sz w:val="24"/>
          <w:szCs w:val="24"/>
        </w:rPr>
        <w:t>Characterization of fats – estimation of saponification number, iodine number, acid number and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B74">
        <w:rPr>
          <w:rFonts w:ascii="Times New Roman" w:hAnsi="Times New Roman" w:cs="Times New Roman"/>
          <w:sz w:val="24"/>
          <w:szCs w:val="24"/>
        </w:rPr>
        <w:t>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B74">
        <w:rPr>
          <w:rFonts w:ascii="Times New Roman" w:hAnsi="Times New Roman" w:cs="Times New Roman"/>
          <w:sz w:val="24"/>
          <w:szCs w:val="24"/>
        </w:rPr>
        <w:t xml:space="preserve">Number </w:t>
      </w:r>
    </w:p>
    <w:p w14:paraId="5164F158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C6B74">
        <w:rPr>
          <w:rFonts w:ascii="Times New Roman" w:hAnsi="Times New Roman" w:cs="Times New Roman"/>
          <w:sz w:val="24"/>
          <w:szCs w:val="24"/>
        </w:rPr>
        <w:t xml:space="preserve">. Extraction of Phytoconstituents by Soxhlet and quantification  </w:t>
      </w:r>
    </w:p>
    <w:p w14:paraId="288BA100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AC4349" w14:textId="77777777" w:rsidR="002E7A09" w:rsidRPr="00333A75" w:rsidRDefault="002E7A09" w:rsidP="002E7A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3A75">
        <w:rPr>
          <w:rFonts w:ascii="Times New Roman" w:hAnsi="Times New Roman" w:cs="Times New Roman"/>
          <w:b/>
          <w:bCs/>
          <w:sz w:val="24"/>
          <w:szCs w:val="24"/>
        </w:rPr>
        <w:t xml:space="preserve">Reference Books </w:t>
      </w:r>
    </w:p>
    <w:p w14:paraId="5E9E0988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A75">
        <w:rPr>
          <w:rFonts w:ascii="Times New Roman" w:hAnsi="Times New Roman" w:cs="Times New Roman"/>
          <w:sz w:val="24"/>
          <w:szCs w:val="24"/>
        </w:rPr>
        <w:t xml:space="preserve">1. Physical Biochemistry- Application to Biochemistry and Molecular Biology: </w:t>
      </w:r>
      <w:proofErr w:type="spellStart"/>
      <w:r w:rsidRPr="00333A75">
        <w:rPr>
          <w:rFonts w:ascii="Times New Roman" w:hAnsi="Times New Roman" w:cs="Times New Roman"/>
          <w:sz w:val="24"/>
          <w:szCs w:val="24"/>
        </w:rPr>
        <w:t>Friefelder</w:t>
      </w:r>
      <w:proofErr w:type="spellEnd"/>
      <w:r w:rsidRPr="00333A75">
        <w:rPr>
          <w:rFonts w:ascii="Times New Roman" w:hAnsi="Times New Roman" w:cs="Times New Roman"/>
          <w:sz w:val="24"/>
          <w:szCs w:val="24"/>
        </w:rPr>
        <w:t xml:space="preserve"> D. WH Freeman and Company </w:t>
      </w:r>
    </w:p>
    <w:p w14:paraId="6FE08137" w14:textId="77777777" w:rsidR="002E7A09" w:rsidRPr="00333A75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33A75">
        <w:rPr>
          <w:rFonts w:ascii="Times New Roman" w:hAnsi="Times New Roman" w:cs="Times New Roman"/>
          <w:sz w:val="24"/>
          <w:szCs w:val="24"/>
        </w:rPr>
        <w:t xml:space="preserve"> Principles and Techniques of Biochemistry and Molecular Biology: - Ed. K. Wilson and J. Walker, Cambridge University Press. </w:t>
      </w:r>
    </w:p>
    <w:p w14:paraId="12CA20E1" w14:textId="77777777" w:rsidR="002E7A09" w:rsidRPr="00333A75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33A75">
        <w:rPr>
          <w:rFonts w:ascii="Times New Roman" w:hAnsi="Times New Roman" w:cs="Times New Roman"/>
          <w:sz w:val="24"/>
          <w:szCs w:val="24"/>
        </w:rPr>
        <w:t xml:space="preserve">. The Tools of Biochemistry: Cooper T.G., John Wiley and Sons Publication. </w:t>
      </w:r>
    </w:p>
    <w:p w14:paraId="6F5C21FD" w14:textId="77777777" w:rsidR="002E7A09" w:rsidRPr="00333A75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33A75">
        <w:rPr>
          <w:rFonts w:ascii="Times New Roman" w:hAnsi="Times New Roman" w:cs="Times New Roman"/>
          <w:sz w:val="24"/>
          <w:szCs w:val="24"/>
        </w:rPr>
        <w:t xml:space="preserve">. Biophysical chemistry. Principles and Techniques: Upadhayay A, Upadhayay K and Nath N., Himalaya publishing house.  </w:t>
      </w:r>
    </w:p>
    <w:p w14:paraId="3C90E756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33A75">
        <w:rPr>
          <w:rFonts w:ascii="Times New Roman" w:hAnsi="Times New Roman" w:cs="Times New Roman"/>
          <w:sz w:val="24"/>
          <w:szCs w:val="24"/>
        </w:rPr>
        <w:t xml:space="preserve">. Experimental Biochemistry. Cark Jr J. M. and Switzer R.L, W.H. Freeman and Company.  </w:t>
      </w:r>
    </w:p>
    <w:p w14:paraId="1E07B4F9" w14:textId="77777777" w:rsidR="002E7A09" w:rsidRDefault="002E7A09" w:rsidP="002E7A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F912C7" w14:textId="77777777" w:rsidR="002E7A09" w:rsidRPr="002E7A09" w:rsidRDefault="002E7A09">
      <w:pPr>
        <w:rPr>
          <w:lang w:val="en-US"/>
        </w:rPr>
      </w:pPr>
    </w:p>
    <w:sectPr w:rsidR="002E7A09" w:rsidRPr="002E7A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BAE"/>
    <w:rsid w:val="002C719F"/>
    <w:rsid w:val="002E7A09"/>
    <w:rsid w:val="004413C7"/>
    <w:rsid w:val="00707BAE"/>
    <w:rsid w:val="00AD270C"/>
    <w:rsid w:val="00FD1778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FFA4F"/>
  <w15:chartTrackingRefBased/>
  <w15:docId w15:val="{6EA1AA7B-86AB-47AB-8E8B-3203998E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Angeline P</cp:lastModifiedBy>
  <cp:revision>4</cp:revision>
  <dcterms:created xsi:type="dcterms:W3CDTF">2024-07-29T08:02:00Z</dcterms:created>
  <dcterms:modified xsi:type="dcterms:W3CDTF">2024-07-31T06:11:00Z</dcterms:modified>
</cp:coreProperties>
</file>